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40" w:type="dxa"/>
        <w:tblInd w:w="-34" w:type="dxa"/>
        <w:tblLayout w:type="fixed"/>
        <w:tblLook w:val="04A0"/>
      </w:tblPr>
      <w:tblGrid>
        <w:gridCol w:w="702"/>
        <w:gridCol w:w="4402"/>
        <w:gridCol w:w="1275"/>
        <w:gridCol w:w="3461"/>
      </w:tblGrid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работы абонемента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 работы на 202</w:t>
            </w:r>
            <w:r w:rsidR="0092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2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15.09.</w:t>
            </w:r>
          </w:p>
          <w:p w:rsidR="00FC36C6" w:rsidRPr="00EE3D8D" w:rsidRDefault="00FC36C6" w:rsidP="0092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2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ежемесячные планы работы абонемента и читального зала.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 числа каждого месяца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в библиотеку обучающихся первых курсов и оформить на них формуляры. Выдать читательские билеты.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Переоформить разделители на группы.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беседы: «Наша библиотека», «Правила пользования библиотекой» в группах нового набора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перерегистрацию всех читателей (обучающихся очного и заочного отделений, преподавателей,  прочих).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работу по профилактике  библиотечных задолженностей (выписка должников, объявление их в группах).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 основным библиотечным фондом (ремонт книг, расстановка книг по отделам, обновление разделителей).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 текущую индивидуальную работу с читателями.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 руководителями и преподавателями отделений по комплектованию библиотечного фонда.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учет поступающей литературы.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Романюк И.А. 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литературы по заданной тематике. Оказание помощи педагогам в поиске информации на Электронных библиотечных системах «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«Лань».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книжных выставок на абонементе.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преподавателей о новой учебной и методической литературе, педагогических журналах, пополнениях на ЭБС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923862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преподавателей и обучающихся с новинками учебной литературы.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923862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 проводить санитарные дни.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 работы читального зала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ежемесячные планы работы читального зала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 числа каждого месяца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проводить регистрацию периодических журналов и газет.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проводить контроль состояния учебников.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инструктажи по работе с ЭБС “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 “ЛАНЬ”, базой электронных библиотек КФУ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кураторам групп в подборе литературы и проведении классных часов, тематических вечеров и других мероприятий.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преподавателям–предметникам в подборе справочно-методических, учебных и информационных изданий.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преподавателям, мастерам производственного обучения и прочим читателям эстетическую, информационную, методическую помощь в организации и работе различных кружков, клубов, лекций, бесед, тематических часов, выставок.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стенды, книжные выставки, тематические полки ко всем мероприятиям, неделям, месячникам.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в подборе литературы для подготовки студентами домашнего задания, написания конспектов, рефератов, сообщений.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Доводить до сведения преподавателей и специалистов учебно-производственного хозяйства о новинках периодических изданий.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окружающий мир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C36C6" w:rsidRPr="00EE3D8D" w:rsidRDefault="00FC36C6" w:rsidP="00FC36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Духовно-потребительская и творческая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 зрелой личности, направленное на  правильное развитие духовных потребностей и творческих способностей.</w:t>
            </w:r>
          </w:p>
          <w:p w:rsidR="00FC36C6" w:rsidRPr="00EE3D8D" w:rsidRDefault="00FC36C6" w:rsidP="00FC36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учения и самовоспитания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знаний, умений и навыков самообразования, самовоспитания, самоуправления, навыков взаимодействия в студенческом коллективе.</w:t>
            </w:r>
          </w:p>
          <w:p w:rsidR="00FC36C6" w:rsidRPr="00EE3D8D" w:rsidRDefault="00FC36C6" w:rsidP="00FC36C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учителя».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AA7EE7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«Социальные нормы и ответственность за их нарушение»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«Дорога – место повышенной опасности». 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«Правила дорожного движения».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В.И., 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1-х курсов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к 23 февраля.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к Международному женскому дню 8 марта.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«Подними глаза от 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о важности общения в реальном мире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«Стань волонтером Победы»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«Учись взаимодействию».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В.И.,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«Настройся на дальнейшее развитие</w:t>
            </w: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» о получении вторых профессий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В.И.,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«Сквернословие – общественное зло»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 литературы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«Татьянин День»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выставок, посвящённых родному краю.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по истории искусств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Я и семья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1.Супружеская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знаний, определяющих культуру и этику супружеских отношений.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2.Сыновне-дочерняя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долга перед родителями и родными, культура сыновних и дочерних отношений.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3.Отцовско-материнская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педагогических знаний, развитие способности для успешного воспитания детей.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4.Физическое совершенствование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физической культуры и навыков личной гигиены.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литературой преподавателей, обучающихся по всем специальностям.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обзоры периодических изданий: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помощь кураторам групп в подготовке родительских собраний на темы: «Влияние психологического климата в семье на здоровье ребенка», </w:t>
            </w: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«Беседа о проблемах взаимоотношений детей с родителями», «Физиологические и психологические особенности юношеского возраста».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участие в подготовке и проведении вечеров, посвящённых 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— Международному женскому дню и 23 февраля — Дню защитников Отечества.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«Здоровье каждого – богатство всех!».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мир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1.Геосоциальная, интернациональная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личности в духе общечеловеческих ценностей и интересов. Формирование навыков активного участия в пропаганде здорового образа жизни.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информационной и эстетической помощи обучающимся, преподавателям на экологическую тематику.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«Наш выпускник генерал Семенов – один из создателей современной китайской армии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 вас, ребята из </w:t>
            </w:r>
            <w:proofErr w:type="spellStart"/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 истории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«Фронтовые дороги» Военная проза.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России -</w:t>
            </w:r>
            <w:r w:rsidR="008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на страже прав гражданина России».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и оформление стенда по темам: «Крымские каникулы», «Крым заповедный».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обзор периодических изданий и другой литературы по темам: «День Земли»,  «Воспитываем экологическое мышление»,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Я и общество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1.Патриотическая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гражданственности и любви к своему Отечеству, своему народу.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2.Национально-интернациональная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интернационализма, национально-интернационального самосознания.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3.Нравственно-правовая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нравственной и правовой культуры, политической ориентации.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4.Экологическая</w:t>
            </w:r>
          </w:p>
          <w:p w:rsidR="00FC36C6" w:rsidRPr="00EE3D8D" w:rsidRDefault="00FC36C6" w:rsidP="00F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преподавателей и обучающихся учебной и учебно-методической литературой.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923862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«4 ноября - День Народного Единства»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>
            <w:proofErr w:type="spellStart"/>
            <w:r w:rsidRPr="00F2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 w:rsidRPr="00F2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923862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«8</w:t>
            </w:r>
            <w:r w:rsidR="00882F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Обороны Москвы».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862" w:rsidRDefault="00923862">
            <w:proofErr w:type="spellStart"/>
            <w:r w:rsidRPr="00F2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 w:rsidRPr="00F2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фильмов о войне.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И.В.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882F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 8</w:t>
            </w:r>
            <w:r w:rsidR="00882F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</w:t>
            </w: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 блокады Ленинграда»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«Государственные праздники и традиции»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923862" w:rsidRDefault="00FC36C6" w:rsidP="0092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ко дню Российской армии «Непобедимая и легендарная»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862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«Сталинград – город из стали»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выпуск газеты «Орден Отечественной войны» Награды ветеранов колледжа.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«Освобождение Крыма».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Я и коллектив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1.Профессионально-трудовое и экономическое воспитание трудолюбия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профессиональных навыков, коммуникативных знаний, организаторских способностей.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информацией (газетной, журнальной, учебно-методической литературой преподавателей предметников и студентов колледжа)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выставок «В помощь первокурснику», «Новинки периодики», «Книжное обозрение» (о поступлении новой учебной литературы).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студенческих работ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преподаватели-предметники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«Подвижник  солнечной лозы»  о выдающемся выпускнике колледжа Н.К.Соболеве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обзора периодических изданий по профессиональной направленности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«Выпускник  и рынок труда»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88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«Шагнув за порог колледжа» - о</w:t>
            </w: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адаптации выпускников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BE6DF5" w:rsidRDefault="00FC36C6" w:rsidP="00F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8.Литературные и памятные даты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«С Днем знаний»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«Знание – сила!», 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 Дню знаний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882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«Народный писатель», посвященная к </w:t>
            </w:r>
            <w:r w:rsidR="00882FA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</w:t>
            </w:r>
            <w:r w:rsidR="00882FAF">
              <w:rPr>
                <w:rFonts w:ascii="Times New Roman" w:hAnsi="Times New Roman" w:cs="Times New Roman"/>
                <w:sz w:val="24"/>
                <w:szCs w:val="24"/>
              </w:rPr>
              <w:t>дня рождения русского писателя Л.Н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. Толстого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«Вошедшие в бессмертие» ко Дню памяти Крымской войны 1853-1856 г. г.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«24 сентября – День Флага Республики Крым»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«С Днем работников образования»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Книжная выставка «Учитель в моей жизни»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D3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 Марина Цветаева. Путь в вечность» к 13</w:t>
            </w:r>
            <w:r w:rsidR="00D32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«С Днем работников сельского хозяйства»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«Крымская осень»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D3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Книжная выставка «Большой друг детей», посвященная 13</w:t>
            </w:r>
            <w:r w:rsidR="00D32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-летию   советского поэта С.Я. Маршака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«4 ноября – День народного единства»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«Парад советских войск на Красной  площади в Москве 7 ноября 1945 года»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Библиообзор</w:t>
            </w:r>
            <w:proofErr w:type="spell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 «Ступени, ведущие вниз», </w:t>
            </w:r>
            <w:proofErr w:type="gram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Международному дню отказа от курения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D3239D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к 137</w:t>
            </w:r>
            <w:r w:rsidR="00FC36C6" w:rsidRPr="00691D91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советского ученого-генетика Вавилова Н.И.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обзор «1 декабря </w:t>
            </w:r>
            <w:proofErr w:type="gram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семирный день борьбы со </w:t>
            </w:r>
            <w:proofErr w:type="spell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«День Героев Отечества»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«День Конституции РФ»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 «20 января – День Республики Крым»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«Крым – наш общий дом»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Выставка «Живописец истории России», посвяще</w:t>
            </w:r>
            <w:r w:rsidR="00D3239D">
              <w:rPr>
                <w:rFonts w:ascii="Times New Roman" w:hAnsi="Times New Roman" w:cs="Times New Roman"/>
                <w:sz w:val="24"/>
                <w:szCs w:val="24"/>
              </w:rPr>
              <w:t>нная  177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В.И. Сурикова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«Прерванный полет», посвященная 8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-летию В.С. Высоцкого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«Блокада Ленинграда 1941-1944  гг.»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A6069C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Бюллетень «82 года</w:t>
            </w:r>
            <w:r w:rsidR="00FC36C6"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разгрома фашистов под Сталинградом»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«Ялтинская конференция 1945г.»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«Литературный 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 xml:space="preserve"> Колумб России», посвященная 242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 В.А. Жуковского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«15 февраля – День памяти воинов-интернационалистов в России»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«21 февраля – Международный  день родного языка»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«Язык – интеллектуальный портрет народа»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«С Днем защитников Отечества»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Стенд «Виды войск РФ»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«8 Марта – Международный женский день»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A6069C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FC36C6" w:rsidRPr="00691D91">
              <w:rPr>
                <w:rFonts w:ascii="Times New Roman" w:hAnsi="Times New Roman" w:cs="Times New Roman"/>
                <w:sz w:val="24"/>
                <w:szCs w:val="24"/>
              </w:rPr>
              <w:t>Наследник славного 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</w:t>
            </w:r>
            <w:r w:rsidR="00FC36C6"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В.И. Вернадско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Книжная выставка « Антология гуманной педагогики»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А.С. Макаренко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Крымской весны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Литературное обозрение  «Вечный диалог –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спор о нравственном восхождении человека» – 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М. Горького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Книжное обозрение «Путешествие в страну здоровья»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«11 апреля – День Конституции РК»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A606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Выставка-портрет «Родоначальник русского национального театра», посвященная А.Н. Островско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«Всемирный день авиации и космонавтики»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Стенгазета «С Днем Победы»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 «Освобождение Крыма от немецко-фашистских захватчиков»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«Международный день музеев»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«27 мая – Общероссийский день библиотек»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D60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Информационный обзор «К.А. Тимирязев –</w:t>
            </w:r>
            <w:r w:rsidR="00A6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популяризатор и историк науки»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Бюллетень «Пушкинский день – День русского языка»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Стенд «День памяти и скорби – Начало Великой Отечественной войны 1941-1945 г.г.»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стенд «Партизанскими тропами войны» </w:t>
            </w:r>
            <w:proofErr w:type="gramStart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1D91">
              <w:rPr>
                <w:rFonts w:ascii="Times New Roman" w:hAnsi="Times New Roman" w:cs="Times New Roman"/>
                <w:sz w:val="24"/>
                <w:szCs w:val="24"/>
              </w:rPr>
              <w:t xml:space="preserve"> Дню партизан и подпольщиков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691D91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1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FC36C6" w:rsidRPr="00EE3D8D" w:rsidTr="00AA7EE7">
        <w:tc>
          <w:tcPr>
            <w:tcW w:w="9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6" w:rsidRPr="00EE3D8D" w:rsidRDefault="00FC36C6" w:rsidP="00F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План работы актива библиотеки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D609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организации библиотечного дела в стране. Задачи библиотечного актива на 202</w:t>
            </w:r>
            <w:r w:rsidR="00D6099D">
              <w:rPr>
                <w:rFonts w:ascii="Times New Roman" w:eastAsia="Times New Roman" w:hAnsi="Times New Roman" w:cs="Times New Roman"/>
                <w:sz w:val="24"/>
                <w:szCs w:val="24"/>
              </w:rPr>
              <w:t>4-2025</w:t>
            </w: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пользования библиотекой, с содержанием книжного фонда библиотеки колледжа.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обслуживания читателей в библиотеке. Библиотечная обработка периодических изданий и литературы (учебной, справочной, научно-методической).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библиотечной классификацией книг. Основные правила библиотечной классификации книг.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библиотечных каталогов. Правила  работы с алфавитным, систематическим и электронным каталогами.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работы по обслуживанию читателей. Запись читателей в библиотеку. Выдача книг на учебные занятия, домой.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литературы по ББК и журналов по названиям. Раскладка книг и проверка расстановки книг в фонде библиотеки.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организации и оформления книжных выставок по плану.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923862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В.И.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полки на любую тему.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</w:tc>
      </w:tr>
      <w:tr w:rsidR="00FC36C6" w:rsidRPr="00EE3D8D" w:rsidTr="00AA7EE7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год. Проверка приобретённых навыков и умений по библиотечному делу.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FC36C6" w:rsidRPr="00EE3D8D" w:rsidRDefault="00FC36C6" w:rsidP="00F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И.А.</w:t>
            </w:r>
          </w:p>
          <w:p w:rsidR="00FC36C6" w:rsidRPr="00EE3D8D" w:rsidRDefault="00FC36C6" w:rsidP="00FC36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6C6" w:rsidRDefault="00FC36C6" w:rsidP="00FC3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652" w:rsidRDefault="002B4652" w:rsidP="00FC36C6">
      <w:pPr>
        <w:spacing w:after="0" w:line="240" w:lineRule="auto"/>
      </w:pPr>
    </w:p>
    <w:sectPr w:rsidR="002B4652" w:rsidSect="0045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6FA4"/>
    <w:multiLevelType w:val="multilevel"/>
    <w:tmpl w:val="318C17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1A06877"/>
    <w:multiLevelType w:val="hybridMultilevel"/>
    <w:tmpl w:val="95D0FB94"/>
    <w:lvl w:ilvl="0" w:tplc="191C99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0249"/>
    <w:multiLevelType w:val="multilevel"/>
    <w:tmpl w:val="B8B2F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56" w:hanging="2160"/>
      </w:pPr>
      <w:rPr>
        <w:rFonts w:hint="default"/>
      </w:rPr>
    </w:lvl>
  </w:abstractNum>
  <w:abstractNum w:abstractNumId="3">
    <w:nsid w:val="7FEA1A66"/>
    <w:multiLevelType w:val="hybridMultilevel"/>
    <w:tmpl w:val="9D64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52"/>
    <w:rsid w:val="002B4652"/>
    <w:rsid w:val="00455634"/>
    <w:rsid w:val="00882FAF"/>
    <w:rsid w:val="00923862"/>
    <w:rsid w:val="00A6069C"/>
    <w:rsid w:val="00AA7EE7"/>
    <w:rsid w:val="00D3239D"/>
    <w:rsid w:val="00D6099D"/>
    <w:rsid w:val="00DC35BE"/>
    <w:rsid w:val="00FC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C36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6C6"/>
    <w:pPr>
      <w:ind w:left="720"/>
      <w:contextualSpacing/>
    </w:pPr>
  </w:style>
  <w:style w:type="paragraph" w:styleId="a5">
    <w:name w:val="No Spacing"/>
    <w:uiPriority w:val="1"/>
    <w:qFormat/>
    <w:rsid w:val="00FC3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викинг</dc:creator>
  <cp:keywords/>
  <dc:description/>
  <cp:lastModifiedBy>Наталия</cp:lastModifiedBy>
  <cp:revision>6</cp:revision>
  <dcterms:created xsi:type="dcterms:W3CDTF">2022-10-21T11:28:00Z</dcterms:created>
  <dcterms:modified xsi:type="dcterms:W3CDTF">2024-09-21T18:04:00Z</dcterms:modified>
</cp:coreProperties>
</file>